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636" w:rsidRPr="00C65F82" w:rsidRDefault="009F77F3">
      <w:pPr>
        <w:rPr>
          <w:sz w:val="24"/>
          <w:szCs w:val="24"/>
        </w:rPr>
      </w:pPr>
      <w:r w:rsidRPr="00C65F82">
        <w:rPr>
          <w:sz w:val="24"/>
          <w:szCs w:val="24"/>
        </w:rPr>
        <w:t>1) Grading Category %</w:t>
      </w:r>
    </w:p>
    <w:p w:rsidR="009F77F3" w:rsidRDefault="000F6052" w:rsidP="000F6052">
      <w:pPr>
        <w:pStyle w:val="ListParagraph"/>
        <w:numPr>
          <w:ilvl w:val="0"/>
          <w:numId w:val="4"/>
        </w:numPr>
      </w:pPr>
      <w:r>
        <w:t>Tests – 35%</w:t>
      </w:r>
    </w:p>
    <w:p w:rsidR="000F6052" w:rsidRDefault="000F6052" w:rsidP="000F6052">
      <w:pPr>
        <w:pStyle w:val="ListParagraph"/>
        <w:numPr>
          <w:ilvl w:val="0"/>
          <w:numId w:val="4"/>
        </w:numPr>
      </w:pPr>
      <w:r>
        <w:t>Classwork – 30%</w:t>
      </w:r>
    </w:p>
    <w:p w:rsidR="000F6052" w:rsidRDefault="000F6052" w:rsidP="000F6052">
      <w:pPr>
        <w:pStyle w:val="ListParagraph"/>
        <w:numPr>
          <w:ilvl w:val="0"/>
          <w:numId w:val="4"/>
        </w:numPr>
      </w:pPr>
      <w:r>
        <w:t>Quizzes – 25</w:t>
      </w:r>
    </w:p>
    <w:p w:rsidR="000F6052" w:rsidRDefault="000F6052" w:rsidP="000F6052">
      <w:pPr>
        <w:pStyle w:val="ListParagraph"/>
        <w:numPr>
          <w:ilvl w:val="0"/>
          <w:numId w:val="4"/>
        </w:numPr>
      </w:pPr>
      <w:proofErr w:type="spellStart"/>
      <w:r>
        <w:t>Bellwork</w:t>
      </w:r>
      <w:proofErr w:type="spellEnd"/>
      <w:r>
        <w:t xml:space="preserve"> - 10</w:t>
      </w:r>
    </w:p>
    <w:p w:rsidR="000F6052" w:rsidRDefault="000F6052">
      <w:pPr>
        <w:rPr>
          <w:sz w:val="24"/>
          <w:szCs w:val="24"/>
        </w:rPr>
      </w:pPr>
    </w:p>
    <w:p w:rsidR="009F77F3" w:rsidRPr="00C65F82" w:rsidRDefault="009F77F3">
      <w:pPr>
        <w:rPr>
          <w:sz w:val="24"/>
          <w:szCs w:val="24"/>
        </w:rPr>
      </w:pPr>
      <w:r w:rsidRPr="00C65F82">
        <w:rPr>
          <w:sz w:val="24"/>
          <w:szCs w:val="24"/>
        </w:rPr>
        <w:t xml:space="preserve">2) Re-Tests  </w:t>
      </w:r>
    </w:p>
    <w:p w:rsidR="009F77F3" w:rsidRPr="00C65F82" w:rsidRDefault="009F77F3" w:rsidP="009F77F3">
      <w:pPr>
        <w:pStyle w:val="ListParagraph"/>
        <w:numPr>
          <w:ilvl w:val="0"/>
          <w:numId w:val="1"/>
        </w:numPr>
      </w:pPr>
      <w:r w:rsidRPr="00C65F82">
        <w:t xml:space="preserve">Students who score below a 77 on a test may retest for a maximum score of 77 within one week or two SMART lunches after the score has been provided to the student. If the student scored below a 50% on a test, the teacher may offer the student to retake the entire test for a maximum grade of 77. </w:t>
      </w:r>
    </w:p>
    <w:p w:rsidR="009F77F3" w:rsidRPr="00C65F82" w:rsidRDefault="009F77F3">
      <w:pPr>
        <w:rPr>
          <w:sz w:val="24"/>
          <w:szCs w:val="24"/>
        </w:rPr>
      </w:pPr>
    </w:p>
    <w:p w:rsidR="009F77F3" w:rsidRPr="00C65F82" w:rsidRDefault="009F77F3">
      <w:pPr>
        <w:rPr>
          <w:sz w:val="24"/>
          <w:szCs w:val="24"/>
        </w:rPr>
      </w:pPr>
      <w:r w:rsidRPr="00C65F82">
        <w:rPr>
          <w:sz w:val="24"/>
          <w:szCs w:val="24"/>
        </w:rPr>
        <w:t xml:space="preserve">3) Test Corrections </w:t>
      </w:r>
    </w:p>
    <w:p w:rsidR="009F77F3" w:rsidRPr="00C65F82" w:rsidRDefault="009F77F3" w:rsidP="009F77F3">
      <w:pPr>
        <w:pStyle w:val="ListParagraph"/>
        <w:numPr>
          <w:ilvl w:val="0"/>
          <w:numId w:val="1"/>
        </w:numPr>
      </w:pPr>
      <w:r w:rsidRPr="00C65F82">
        <w:t xml:space="preserve">Students who score below a 77 on a test may complete test corrections for a maximum score of 77 within one week or two SMART lunches after the score has been provided to the student. Test corrections will be determined by the teacher based on what questions the student missed on the test. </w:t>
      </w:r>
    </w:p>
    <w:p w:rsidR="009F77F3" w:rsidRPr="00C65F82" w:rsidRDefault="009F77F3">
      <w:pPr>
        <w:rPr>
          <w:sz w:val="24"/>
          <w:szCs w:val="24"/>
        </w:rPr>
      </w:pPr>
    </w:p>
    <w:p w:rsidR="009F77F3" w:rsidRPr="00C65F82" w:rsidRDefault="009F77F3">
      <w:pPr>
        <w:rPr>
          <w:sz w:val="24"/>
          <w:szCs w:val="24"/>
        </w:rPr>
      </w:pPr>
      <w:r w:rsidRPr="00C65F82">
        <w:rPr>
          <w:sz w:val="24"/>
          <w:szCs w:val="24"/>
        </w:rPr>
        <w:t>4) Notebook Grades</w:t>
      </w:r>
      <w:r w:rsidR="00C65F82" w:rsidRPr="00C65F82">
        <w:rPr>
          <w:sz w:val="24"/>
          <w:szCs w:val="24"/>
        </w:rPr>
        <w:t xml:space="preserve"> </w:t>
      </w:r>
    </w:p>
    <w:p w:rsidR="009F77F3" w:rsidRPr="00C65F82" w:rsidRDefault="00C65F82" w:rsidP="00C65F82">
      <w:pPr>
        <w:pStyle w:val="ListParagraph"/>
        <w:numPr>
          <w:ilvl w:val="0"/>
          <w:numId w:val="1"/>
        </w:numPr>
      </w:pPr>
      <w:r w:rsidRPr="00C65F82">
        <w:t xml:space="preserve">Students turn in their notes at the end of each objective. Their notes are factored into a classwork grade for the objective. </w:t>
      </w:r>
    </w:p>
    <w:p w:rsidR="00C65F82" w:rsidRPr="00C65F82" w:rsidRDefault="00C65F82" w:rsidP="00C65F82">
      <w:pPr>
        <w:pStyle w:val="ListParagraph"/>
      </w:pPr>
    </w:p>
    <w:p w:rsidR="00C65F82" w:rsidRPr="00C65F82" w:rsidRDefault="00C65F82" w:rsidP="00C65F82">
      <w:pPr>
        <w:pStyle w:val="ListParagraph"/>
      </w:pPr>
    </w:p>
    <w:p w:rsidR="009F77F3" w:rsidRPr="00C65F82" w:rsidRDefault="009F77F3">
      <w:pPr>
        <w:rPr>
          <w:sz w:val="24"/>
          <w:szCs w:val="24"/>
        </w:rPr>
      </w:pPr>
      <w:r w:rsidRPr="00C65F82">
        <w:rPr>
          <w:sz w:val="24"/>
          <w:szCs w:val="24"/>
        </w:rPr>
        <w:t>5) Extra Credit</w:t>
      </w:r>
    </w:p>
    <w:p w:rsidR="00C65F82" w:rsidRPr="00C65F82" w:rsidRDefault="00C65F82" w:rsidP="00C65F82">
      <w:pPr>
        <w:pStyle w:val="ListParagraph"/>
        <w:numPr>
          <w:ilvl w:val="0"/>
          <w:numId w:val="1"/>
        </w:numPr>
      </w:pPr>
      <w:r w:rsidRPr="00C65F82">
        <w:t xml:space="preserve">Students will have an opportunity to earn extra credit points at the end of the quarter by completing all </w:t>
      </w:r>
      <w:proofErr w:type="spellStart"/>
      <w:r w:rsidRPr="00C65F82">
        <w:t>Quia</w:t>
      </w:r>
      <w:proofErr w:type="spellEnd"/>
      <w:r w:rsidRPr="00C65F82">
        <w:t xml:space="preserve"> Test Reviews for each objective with a grade of 100%. </w:t>
      </w:r>
    </w:p>
    <w:p w:rsidR="00C65F82" w:rsidRPr="00C65F82" w:rsidRDefault="00C65F82" w:rsidP="00C65F82">
      <w:pPr>
        <w:rPr>
          <w:sz w:val="24"/>
          <w:szCs w:val="24"/>
        </w:rPr>
      </w:pPr>
    </w:p>
    <w:p w:rsidR="009F77F3" w:rsidRPr="00C65F82" w:rsidRDefault="009F77F3">
      <w:pPr>
        <w:rPr>
          <w:sz w:val="24"/>
          <w:szCs w:val="24"/>
        </w:rPr>
      </w:pPr>
      <w:r w:rsidRPr="00C65F82">
        <w:rPr>
          <w:sz w:val="24"/>
          <w:szCs w:val="24"/>
        </w:rPr>
        <w:t>6) Late Work Policy</w:t>
      </w:r>
      <w:r w:rsidR="000F6052">
        <w:rPr>
          <w:sz w:val="24"/>
          <w:szCs w:val="24"/>
        </w:rPr>
        <w:t xml:space="preserve"> </w:t>
      </w:r>
      <w:r w:rsidR="00C65F82" w:rsidRPr="00C65F82">
        <w:rPr>
          <w:sz w:val="24"/>
          <w:szCs w:val="24"/>
        </w:rPr>
        <w:t xml:space="preserve"> </w:t>
      </w:r>
    </w:p>
    <w:p w:rsidR="00C65F82" w:rsidRPr="00C65F82" w:rsidRDefault="00C65F82" w:rsidP="00C65F82">
      <w:pPr>
        <w:pStyle w:val="Default"/>
        <w:numPr>
          <w:ilvl w:val="0"/>
          <w:numId w:val="2"/>
        </w:numPr>
        <w:rPr>
          <w:rFonts w:asciiTheme="minorHAnsi" w:eastAsiaTheme="minorHAnsi" w:hAnsiTheme="minorHAnsi" w:cs="Times New Roman"/>
          <w:bCs/>
          <w:color w:val="auto"/>
          <w:lang w:bidi="en-US"/>
        </w:rPr>
      </w:pPr>
      <w:r w:rsidRPr="00C65F82">
        <w:rPr>
          <w:rFonts w:asciiTheme="minorHAnsi" w:eastAsiaTheme="minorHAnsi" w:hAnsiTheme="minorHAnsi" w:cs="Times New Roman"/>
          <w:bCs/>
          <w:color w:val="auto"/>
          <w:lang w:bidi="en-US"/>
        </w:rPr>
        <w:t xml:space="preserve">Late Work due to an excused absence will follow the WCPSS make up work policy: Assignments assigned prior to an absence will be due upon return; this includes tests scheduled for the day of the return. </w:t>
      </w:r>
    </w:p>
    <w:p w:rsidR="00C65F82" w:rsidRPr="00C65F82" w:rsidRDefault="00C65F82" w:rsidP="00C65F82">
      <w:pPr>
        <w:pStyle w:val="Default"/>
        <w:rPr>
          <w:rFonts w:asciiTheme="minorHAnsi" w:eastAsiaTheme="minorHAnsi" w:hAnsiTheme="minorHAnsi" w:cs="Times New Roman"/>
          <w:bCs/>
          <w:color w:val="auto"/>
          <w:highlight w:val="yellow"/>
          <w:lang w:bidi="en-US"/>
        </w:rPr>
      </w:pPr>
    </w:p>
    <w:p w:rsidR="00C65F82" w:rsidRPr="00C65F82" w:rsidRDefault="00C65F82" w:rsidP="00C65F82">
      <w:pPr>
        <w:pStyle w:val="Default"/>
        <w:numPr>
          <w:ilvl w:val="0"/>
          <w:numId w:val="2"/>
        </w:numPr>
        <w:rPr>
          <w:rFonts w:asciiTheme="minorHAnsi" w:eastAsiaTheme="minorHAnsi" w:hAnsiTheme="minorHAnsi" w:cs="Times New Roman"/>
          <w:bCs/>
          <w:color w:val="auto"/>
          <w:lang w:bidi="en-US"/>
        </w:rPr>
      </w:pPr>
      <w:r w:rsidRPr="00C65F82">
        <w:rPr>
          <w:rFonts w:asciiTheme="minorHAnsi" w:eastAsiaTheme="minorHAnsi" w:hAnsiTheme="minorHAnsi" w:cs="Times New Roman"/>
          <w:bCs/>
          <w:color w:val="auto"/>
          <w:lang w:bidi="en-US"/>
        </w:rPr>
        <w:t xml:space="preserve">If the make-up work has not been assigned in advance, for absences of 1 to 3 days, the student will have a minimum of 1 day for each absence to complete missed assignments. For absences exceeding 3 days, the student will have a minimum of 2 days for each absence to complete assignments. Students will receive full credit for all make-up work following an excused absence as long as the work is completed within the time </w:t>
      </w:r>
      <w:r w:rsidRPr="00C65F82">
        <w:rPr>
          <w:rFonts w:asciiTheme="minorHAnsi" w:eastAsiaTheme="minorHAnsi" w:hAnsiTheme="minorHAnsi" w:cs="Times New Roman"/>
          <w:bCs/>
          <w:color w:val="auto"/>
          <w:lang w:bidi="en-US"/>
        </w:rPr>
        <w:lastRenderedPageBreak/>
        <w:t xml:space="preserve">limit according to teacher expectations.  Special consideration should be given in the case of extended absences due to injury or chronic illness. </w:t>
      </w:r>
    </w:p>
    <w:p w:rsidR="00C65F82" w:rsidRPr="00C65F82" w:rsidRDefault="00C65F82">
      <w:pPr>
        <w:rPr>
          <w:sz w:val="24"/>
          <w:szCs w:val="24"/>
        </w:rPr>
      </w:pPr>
    </w:p>
    <w:p w:rsidR="009F77F3" w:rsidRPr="00C65F82" w:rsidRDefault="009F77F3">
      <w:pPr>
        <w:rPr>
          <w:sz w:val="24"/>
          <w:szCs w:val="24"/>
        </w:rPr>
      </w:pPr>
      <w:bookmarkStart w:id="0" w:name="_GoBack"/>
      <w:bookmarkEnd w:id="0"/>
      <w:r w:rsidRPr="00C65F82">
        <w:rPr>
          <w:sz w:val="24"/>
          <w:szCs w:val="24"/>
        </w:rPr>
        <w:t>7) Lowest Possible Grades (0 vs. 50)</w:t>
      </w:r>
      <w:r w:rsidR="00C65F82" w:rsidRPr="00C65F82">
        <w:rPr>
          <w:sz w:val="24"/>
          <w:szCs w:val="24"/>
        </w:rPr>
        <w:t xml:space="preserve"> </w:t>
      </w:r>
    </w:p>
    <w:p w:rsidR="00C65F82" w:rsidRPr="00C65F82" w:rsidRDefault="00C65F82" w:rsidP="00C65F82">
      <w:pPr>
        <w:pStyle w:val="ListParagraph"/>
        <w:numPr>
          <w:ilvl w:val="0"/>
          <w:numId w:val="3"/>
        </w:numPr>
      </w:pPr>
      <w:r w:rsidRPr="00C65F82">
        <w:t xml:space="preserve">If a student does not turn in anything for the assignment, he/she will get a 0. </w:t>
      </w:r>
    </w:p>
    <w:p w:rsidR="00C65F82" w:rsidRPr="00C65F82" w:rsidRDefault="00C65F82" w:rsidP="00C65F82">
      <w:pPr>
        <w:rPr>
          <w:sz w:val="24"/>
          <w:szCs w:val="24"/>
        </w:rPr>
      </w:pPr>
    </w:p>
    <w:p w:rsidR="009F77F3" w:rsidRPr="00C65F82" w:rsidRDefault="009F77F3">
      <w:pPr>
        <w:rPr>
          <w:sz w:val="24"/>
          <w:szCs w:val="24"/>
        </w:rPr>
      </w:pPr>
      <w:r w:rsidRPr="00C65F82">
        <w:rPr>
          <w:sz w:val="24"/>
          <w:szCs w:val="24"/>
        </w:rPr>
        <w:t>8) Grading Curves</w:t>
      </w:r>
    </w:p>
    <w:p w:rsidR="00C65F82" w:rsidRPr="00C65F82" w:rsidRDefault="00C65F82" w:rsidP="00C65F82">
      <w:pPr>
        <w:pStyle w:val="ListParagraph"/>
        <w:numPr>
          <w:ilvl w:val="0"/>
          <w:numId w:val="3"/>
        </w:numPr>
      </w:pPr>
      <w:r w:rsidRPr="00C65F82">
        <w:t xml:space="preserve">At the teacher’s discretion depending on the Test or Quiz. </w:t>
      </w:r>
    </w:p>
    <w:p w:rsidR="00C65F82" w:rsidRPr="00C65F82" w:rsidRDefault="00C65F82" w:rsidP="00C65F82">
      <w:pPr>
        <w:rPr>
          <w:sz w:val="24"/>
          <w:szCs w:val="24"/>
        </w:rPr>
      </w:pPr>
    </w:p>
    <w:p w:rsidR="009F77F3" w:rsidRPr="00C65F82" w:rsidRDefault="009F77F3">
      <w:pPr>
        <w:rPr>
          <w:sz w:val="24"/>
          <w:szCs w:val="24"/>
        </w:rPr>
      </w:pPr>
      <w:r w:rsidRPr="00C65F82">
        <w:rPr>
          <w:sz w:val="24"/>
          <w:szCs w:val="24"/>
        </w:rPr>
        <w:t>9) Grading for Correctness vs Completion</w:t>
      </w:r>
    </w:p>
    <w:p w:rsidR="00C65F82" w:rsidRPr="00C65F82" w:rsidRDefault="00C65F82" w:rsidP="00C65F82">
      <w:pPr>
        <w:pStyle w:val="ListParagraph"/>
        <w:numPr>
          <w:ilvl w:val="0"/>
          <w:numId w:val="3"/>
        </w:numPr>
      </w:pPr>
      <w:r w:rsidRPr="00C65F82">
        <w:t xml:space="preserve">Notes are grades for completion. Classwork, projects, etc. are grades for correctness. </w:t>
      </w:r>
    </w:p>
    <w:p w:rsidR="00C65F82" w:rsidRPr="00C65F82" w:rsidRDefault="00C65F82" w:rsidP="00C65F82">
      <w:pPr>
        <w:rPr>
          <w:sz w:val="24"/>
          <w:szCs w:val="24"/>
        </w:rPr>
      </w:pPr>
    </w:p>
    <w:p w:rsidR="009F77F3" w:rsidRPr="00C65F82" w:rsidRDefault="009F77F3">
      <w:pPr>
        <w:rPr>
          <w:sz w:val="24"/>
          <w:szCs w:val="24"/>
        </w:rPr>
      </w:pPr>
      <w:r w:rsidRPr="00C65F82">
        <w:rPr>
          <w:sz w:val="24"/>
          <w:szCs w:val="24"/>
        </w:rPr>
        <w:t>10) Recovery Points</w:t>
      </w:r>
    </w:p>
    <w:p w:rsidR="00C65F82" w:rsidRPr="00C65F82" w:rsidRDefault="00C65F82" w:rsidP="00C65F82">
      <w:pPr>
        <w:pStyle w:val="ListParagraph"/>
        <w:numPr>
          <w:ilvl w:val="0"/>
          <w:numId w:val="3"/>
        </w:numPr>
      </w:pPr>
      <w:r w:rsidRPr="00C65F82">
        <w:t xml:space="preserve">We will follow the policy in place for re-tests and test corrections. </w:t>
      </w:r>
    </w:p>
    <w:p w:rsidR="00C65F82" w:rsidRPr="00C65F82" w:rsidRDefault="00C65F82" w:rsidP="00C65F82">
      <w:pPr>
        <w:rPr>
          <w:sz w:val="24"/>
          <w:szCs w:val="24"/>
        </w:rPr>
      </w:pPr>
    </w:p>
    <w:p w:rsidR="009F77F3" w:rsidRPr="00C65F82" w:rsidRDefault="009F77F3">
      <w:pPr>
        <w:rPr>
          <w:sz w:val="24"/>
          <w:szCs w:val="24"/>
        </w:rPr>
      </w:pPr>
      <w:r w:rsidRPr="00C65F82">
        <w:rPr>
          <w:sz w:val="24"/>
          <w:szCs w:val="24"/>
        </w:rPr>
        <w:t>PLT SMART Goal</w:t>
      </w:r>
    </w:p>
    <w:p w:rsidR="00C65F82" w:rsidRPr="00C65F82" w:rsidRDefault="00C65F82">
      <w:pPr>
        <w:rPr>
          <w:sz w:val="24"/>
          <w:szCs w:val="24"/>
        </w:rPr>
      </w:pPr>
      <w:r w:rsidRPr="00C65F82">
        <w:rPr>
          <w:sz w:val="24"/>
          <w:szCs w:val="24"/>
        </w:rPr>
        <w:t xml:space="preserve">90% of students in all classes will be proficient on the CTE Post Assessments at the end of the semester. </w:t>
      </w:r>
    </w:p>
    <w:sectPr w:rsidR="00C65F82" w:rsidRPr="00C65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rstyRoman Bd BT">
    <w:altName w:val="Courier New"/>
    <w:charset w:val="00"/>
    <w:family w:val="decorative"/>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25FEE"/>
    <w:multiLevelType w:val="hybridMultilevel"/>
    <w:tmpl w:val="11E4B9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47AEB"/>
    <w:multiLevelType w:val="hybridMultilevel"/>
    <w:tmpl w:val="C67E48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192534"/>
    <w:multiLevelType w:val="hybridMultilevel"/>
    <w:tmpl w:val="96BC0F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DC26C0"/>
    <w:multiLevelType w:val="hybridMultilevel"/>
    <w:tmpl w:val="C1FA1F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7F3"/>
    <w:rsid w:val="000F6052"/>
    <w:rsid w:val="001657C7"/>
    <w:rsid w:val="009F77F3"/>
    <w:rsid w:val="00B55696"/>
    <w:rsid w:val="00C65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565CB-7821-4701-8329-D1E12064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7F3"/>
    <w:pPr>
      <w:spacing w:after="0" w:line="240" w:lineRule="auto"/>
      <w:ind w:left="720"/>
      <w:contextualSpacing/>
    </w:pPr>
    <w:rPr>
      <w:rFonts w:cs="Times New Roman"/>
      <w:sz w:val="24"/>
      <w:szCs w:val="24"/>
      <w:lang w:bidi="en-US"/>
    </w:rPr>
  </w:style>
  <w:style w:type="paragraph" w:customStyle="1" w:styleId="Default">
    <w:name w:val="Default"/>
    <w:rsid w:val="00C65F82"/>
    <w:pPr>
      <w:autoSpaceDE w:val="0"/>
      <w:autoSpaceDN w:val="0"/>
      <w:adjustRightInd w:val="0"/>
      <w:spacing w:after="0" w:line="240" w:lineRule="auto"/>
    </w:pPr>
    <w:rPr>
      <w:rFonts w:ascii="UnivrstyRoman Bd BT" w:eastAsiaTheme="minorEastAsia" w:hAnsi="UnivrstyRoman Bd BT" w:cs="UnivrstyRoman Bd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twalker2</dc:creator>
  <cp:keywords/>
  <dc:description/>
  <cp:lastModifiedBy>twalker2</cp:lastModifiedBy>
  <cp:revision>2</cp:revision>
  <dcterms:created xsi:type="dcterms:W3CDTF">2014-09-08T19:28:00Z</dcterms:created>
  <dcterms:modified xsi:type="dcterms:W3CDTF">2014-09-09T19:26:00Z</dcterms:modified>
</cp:coreProperties>
</file>